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74CCF" w14:textId="38D5C7EE" w:rsidR="00F419E7" w:rsidRDefault="00295E4C">
      <w:pPr>
        <w:pStyle w:val="Heading1"/>
      </w:pPr>
      <w:r>
        <w:t>Topic</w:t>
      </w:r>
      <w:r w:rsidR="00F419E7">
        <w:t xml:space="preserve"> </w:t>
      </w:r>
      <w:r w:rsidR="00DE7829">
        <w:t>11</w:t>
      </w:r>
      <w:r w:rsidR="005B13FA">
        <w:t xml:space="preserve"> – Practical 2</w:t>
      </w:r>
    </w:p>
    <w:p w14:paraId="6DAA9735" w14:textId="77777777" w:rsidR="00F419E7" w:rsidRPr="00324660" w:rsidRDefault="00385D48" w:rsidP="0019329D">
      <w:pPr>
        <w:pStyle w:val="Heading2"/>
        <w:spacing w:after="120"/>
        <w:rPr>
          <w:i/>
        </w:rPr>
      </w:pPr>
      <w:r>
        <w:rPr>
          <w:i/>
        </w:rPr>
        <w:t>RC circuit – Capacitor charging</w:t>
      </w:r>
    </w:p>
    <w:p w14:paraId="4477CFAE" w14:textId="77777777" w:rsidR="0019329D" w:rsidRDefault="0019329D" w:rsidP="000771ED">
      <w:pPr>
        <w:pStyle w:val="Heading3"/>
        <w:spacing w:before="240"/>
      </w:pPr>
      <w:r>
        <w:t>Safety</w:t>
      </w:r>
    </w:p>
    <w:p w14:paraId="436710C4" w14:textId="77777777" w:rsidR="00295E4C" w:rsidRDefault="00B86E1E" w:rsidP="0091745D">
      <w:pPr>
        <w:pStyle w:val="Liststyle"/>
        <w:ind w:left="284" w:firstLine="0"/>
      </w:pPr>
      <w:r>
        <w:t>The capacitor should be connected in the circuit with the correct polarity.</w:t>
      </w:r>
    </w:p>
    <w:p w14:paraId="63FAFEC6" w14:textId="77777777" w:rsidR="00295E4C" w:rsidRDefault="00295E4C" w:rsidP="000771ED">
      <w:pPr>
        <w:pStyle w:val="Heading3"/>
        <w:spacing w:before="240"/>
      </w:pPr>
      <w:r>
        <w:t>Apparatus and materials</w:t>
      </w:r>
    </w:p>
    <w:p w14:paraId="2F0CEE63" w14:textId="77777777" w:rsidR="00EC218A" w:rsidRDefault="00376479" w:rsidP="00EC218A">
      <w:pPr>
        <w:pStyle w:val="Liststyle"/>
        <w:numPr>
          <w:ilvl w:val="0"/>
          <w:numId w:val="7"/>
        </w:numPr>
      </w:pPr>
      <w:r>
        <w:t xml:space="preserve">batteries </w:t>
      </w:r>
      <w:r w:rsidR="00145A92">
        <w:t xml:space="preserve">or dc power </w:t>
      </w:r>
      <w:r w:rsidR="000912F6">
        <w:t>supply</w:t>
      </w:r>
    </w:p>
    <w:p w14:paraId="1E221A7E" w14:textId="664EB415" w:rsidR="00145A92" w:rsidRDefault="00376479" w:rsidP="00EC218A">
      <w:pPr>
        <w:pStyle w:val="Liststyle"/>
        <w:numPr>
          <w:ilvl w:val="0"/>
          <w:numId w:val="7"/>
        </w:numPr>
      </w:pPr>
      <w:r>
        <w:t xml:space="preserve">resistors </w:t>
      </w:r>
      <w:r w:rsidR="00D45FDD">
        <w:t>10</w:t>
      </w:r>
      <w:r w:rsidR="005B13FA" w:rsidRPr="0001189E">
        <w:rPr>
          <w:w w:val="33"/>
        </w:rPr>
        <w:t xml:space="preserve"> </w:t>
      </w:r>
      <w:r w:rsidR="00D45FDD">
        <w:t>kΩ</w:t>
      </w:r>
      <w:r w:rsidR="000912F6">
        <w:t>, 22</w:t>
      </w:r>
      <w:r w:rsidR="005B13FA" w:rsidRPr="0001189E">
        <w:rPr>
          <w:w w:val="33"/>
        </w:rPr>
        <w:t xml:space="preserve"> </w:t>
      </w:r>
      <w:r w:rsidR="000912F6">
        <w:t>kΩ</w:t>
      </w:r>
    </w:p>
    <w:p w14:paraId="1D5F150A" w14:textId="0C79007D" w:rsidR="00D45FDD" w:rsidRDefault="00376479" w:rsidP="00EC218A">
      <w:pPr>
        <w:pStyle w:val="Liststyle"/>
        <w:numPr>
          <w:ilvl w:val="0"/>
          <w:numId w:val="7"/>
        </w:numPr>
      </w:pPr>
      <w:r>
        <w:t xml:space="preserve">capacitors </w:t>
      </w:r>
      <w:r w:rsidR="00D45FDD">
        <w:t>1000</w:t>
      </w:r>
      <w:r w:rsidR="005B13FA" w:rsidRPr="0001189E">
        <w:rPr>
          <w:w w:val="33"/>
        </w:rPr>
        <w:t xml:space="preserve"> </w:t>
      </w:r>
      <w:r w:rsidR="00D45FDD">
        <w:t>μF</w:t>
      </w:r>
      <w:r w:rsidR="000912F6">
        <w:t>, 2200</w:t>
      </w:r>
      <w:r w:rsidR="005B13FA" w:rsidRPr="0001189E">
        <w:rPr>
          <w:w w:val="33"/>
        </w:rPr>
        <w:t xml:space="preserve"> </w:t>
      </w:r>
      <w:r w:rsidR="000912F6">
        <w:t>μF</w:t>
      </w:r>
    </w:p>
    <w:p w14:paraId="63B6DC20" w14:textId="77777777" w:rsidR="00D45FDD" w:rsidRDefault="00376479" w:rsidP="00EC218A">
      <w:pPr>
        <w:pStyle w:val="Liststyle"/>
        <w:numPr>
          <w:ilvl w:val="0"/>
          <w:numId w:val="7"/>
        </w:numPr>
      </w:pPr>
      <w:r>
        <w:t xml:space="preserve">voltmeter </w:t>
      </w:r>
      <w:r w:rsidR="00D45FDD">
        <w:t>or multimeter</w:t>
      </w:r>
    </w:p>
    <w:p w14:paraId="79279A01" w14:textId="77777777" w:rsidR="00D45FDD" w:rsidRDefault="00376479" w:rsidP="00EC218A">
      <w:pPr>
        <w:pStyle w:val="Liststyle"/>
        <w:numPr>
          <w:ilvl w:val="0"/>
          <w:numId w:val="7"/>
        </w:numPr>
      </w:pPr>
      <w:r>
        <w:t>push</w:t>
      </w:r>
      <w:r w:rsidR="00B86E1E">
        <w:t>-to-make s</w:t>
      </w:r>
      <w:r w:rsidR="00D45FDD">
        <w:t>witch</w:t>
      </w:r>
    </w:p>
    <w:p w14:paraId="7F4C0528" w14:textId="77777777" w:rsidR="00D45FDD" w:rsidRDefault="00376479" w:rsidP="00EC218A">
      <w:pPr>
        <w:pStyle w:val="Liststyle"/>
        <w:numPr>
          <w:ilvl w:val="0"/>
          <w:numId w:val="7"/>
        </w:numPr>
      </w:pPr>
      <w:r>
        <w:t xml:space="preserve">connecting </w:t>
      </w:r>
      <w:r w:rsidR="00D45FDD">
        <w:t>wires</w:t>
      </w:r>
    </w:p>
    <w:p w14:paraId="226EC5D8" w14:textId="77777777" w:rsidR="00D45FDD" w:rsidRDefault="00376479" w:rsidP="00EC218A">
      <w:pPr>
        <w:pStyle w:val="Liststyle"/>
        <w:numPr>
          <w:ilvl w:val="0"/>
          <w:numId w:val="7"/>
        </w:numPr>
      </w:pPr>
      <w:r>
        <w:t xml:space="preserve">stopwatch </w:t>
      </w:r>
    </w:p>
    <w:p w14:paraId="0EA8C21E" w14:textId="77777777" w:rsidR="002C4BA4" w:rsidRPr="007838A7" w:rsidRDefault="00376479" w:rsidP="00EC218A">
      <w:pPr>
        <w:pStyle w:val="Liststyle"/>
        <w:numPr>
          <w:ilvl w:val="0"/>
          <w:numId w:val="7"/>
        </w:numPr>
      </w:pPr>
      <w:r>
        <w:t xml:space="preserve">graph </w:t>
      </w:r>
      <w:r w:rsidR="002C4BA4">
        <w:t>paper</w:t>
      </w:r>
    </w:p>
    <w:p w14:paraId="7B2BB9C8" w14:textId="77777777" w:rsidR="00295E4C" w:rsidRDefault="00295E4C" w:rsidP="000771ED">
      <w:pPr>
        <w:pStyle w:val="Heading3"/>
        <w:spacing w:before="240"/>
        <w:ind w:right="95"/>
      </w:pPr>
      <w:r>
        <w:t>Introduction</w:t>
      </w:r>
    </w:p>
    <w:p w14:paraId="57833965" w14:textId="16AFAA92" w:rsidR="00D94444" w:rsidRDefault="00D45FDD" w:rsidP="00145A92">
      <w:r>
        <w:t>A c</w:t>
      </w:r>
      <w:r w:rsidR="00145A92">
        <w:t>apacitor</w:t>
      </w:r>
      <w:r>
        <w:t xml:space="preserve"> is an electrical circuit component that can store electrical charges when connected to a source. </w:t>
      </w:r>
      <w:r w:rsidR="00DD56A0">
        <w:t>When a capacitor is charging, it stores electric energy.</w:t>
      </w:r>
      <w:r w:rsidR="00D94444">
        <w:t xml:space="preserve"> Capacitance</w:t>
      </w:r>
      <w:r w:rsidR="005B13FA">
        <w:t xml:space="preserve"> </w:t>
      </w:r>
      <w:r w:rsidR="005B13FA" w:rsidRPr="005B13FA">
        <w:rPr>
          <w:i/>
        </w:rPr>
        <w:t>C</w:t>
      </w:r>
      <w:r w:rsidR="00D94444">
        <w:t xml:space="preserve"> is defined as </w:t>
      </w:r>
    </w:p>
    <w:p w14:paraId="603DCEC0" w14:textId="1C6B23C8" w:rsidR="00D94444" w:rsidRDefault="00D94444" w:rsidP="00145A92">
      <m:oMathPara>
        <m:oMath>
          <m:r>
            <w:rPr>
              <w:rFonts w:ascii="Cambria Math" w:hAnsi="Cambria Math"/>
            </w:rPr>
            <m:t>C=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</m:oMath>
      </m:oMathPara>
    </w:p>
    <w:p w14:paraId="3E318DA4" w14:textId="58DB754F" w:rsidR="00DD56A0" w:rsidRDefault="00D94444" w:rsidP="00145A92">
      <w:r>
        <w:t xml:space="preserve">where </w:t>
      </w:r>
      <w:r w:rsidR="00376479" w:rsidRPr="008E0409">
        <w:rPr>
          <w:i/>
        </w:rPr>
        <w:t>q</w:t>
      </w:r>
      <w:r w:rsidR="00376479">
        <w:t xml:space="preserve"> </w:t>
      </w:r>
      <w:r>
        <w:t xml:space="preserve">is the charge on each plate of the capacitor and </w:t>
      </w:r>
      <w:r w:rsidRPr="008E0409">
        <w:rPr>
          <w:i/>
        </w:rPr>
        <w:t>V</w:t>
      </w:r>
      <w:r>
        <w:t xml:space="preserve"> the p</w:t>
      </w:r>
      <w:r w:rsidR="00376479">
        <w:t>otential difference</w:t>
      </w:r>
      <w:r>
        <w:t xml:space="preserve"> applied across it.</w:t>
      </w:r>
    </w:p>
    <w:p w14:paraId="0E13AA04" w14:textId="11113D97" w:rsidR="00DD56A0" w:rsidRDefault="00DD56A0" w:rsidP="00145A92">
      <w:r>
        <w:t xml:space="preserve">When a capacitor is connected in series with a resistor and a source, then the amount charge </w:t>
      </w:r>
      <w:r w:rsidR="00376479">
        <w:rPr>
          <w:i/>
        </w:rPr>
        <w:t>q</w:t>
      </w:r>
      <w:r>
        <w:t xml:space="preserve"> on the capacitor at time, </w:t>
      </w:r>
      <w:r w:rsidRPr="008E0409">
        <w:rPr>
          <w:i/>
        </w:rPr>
        <w:t>t</w:t>
      </w:r>
      <w:r>
        <w:t>, after it was connected to the source is given by</w:t>
      </w:r>
      <w:r w:rsidR="005B13FA">
        <w:t>:</w:t>
      </w:r>
    </w:p>
    <w:p w14:paraId="236E2256" w14:textId="35D19FCD" w:rsidR="00DD56A0" w:rsidRDefault="00376479" w:rsidP="00145A92">
      <m:oMathPara>
        <m:oMath>
          <m:r>
            <w:rPr>
              <w:rFonts w:ascii="Cambria Math" w:hAnsi="Cambria Math"/>
            </w:rPr>
            <m:t>q=CV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-t/RC</m:t>
                  </m:r>
                </m:sup>
              </m:sSup>
            </m:e>
          </m:d>
        </m:oMath>
      </m:oMathPara>
    </w:p>
    <w:p w14:paraId="532810A3" w14:textId="77777777" w:rsidR="00DD56A0" w:rsidRDefault="00DD56A0" w:rsidP="00145A92">
      <w:r>
        <w:t xml:space="preserve">where </w:t>
      </w:r>
      <w:r w:rsidRPr="008E0409">
        <w:rPr>
          <w:i/>
        </w:rPr>
        <w:t>C</w:t>
      </w:r>
      <w:r>
        <w:t xml:space="preserve"> is the capacitance of the capacitor, </w:t>
      </w:r>
      <w:r w:rsidRPr="008E0409">
        <w:rPr>
          <w:i/>
        </w:rPr>
        <w:t>V</w:t>
      </w:r>
      <w:r>
        <w:t xml:space="preserve"> is the potential difference provided by the source and </w:t>
      </w:r>
      <w:r w:rsidRPr="008E0409">
        <w:rPr>
          <w:i/>
        </w:rPr>
        <w:t>R</w:t>
      </w:r>
      <w:r>
        <w:t xml:space="preserve"> is the resistance of the resistor. The product </w:t>
      </w:r>
      <w:r w:rsidRPr="008E0409">
        <w:rPr>
          <w:i/>
        </w:rPr>
        <w:t>RC</w:t>
      </w:r>
      <w:r>
        <w:t xml:space="preserve"> is called the time constant and it is a measure of how fast the capacitor is charging.</w:t>
      </w:r>
    </w:p>
    <w:p w14:paraId="43131D6C" w14:textId="77777777" w:rsidR="0012128A" w:rsidRDefault="000912F6" w:rsidP="00145A92">
      <w:r>
        <w:t>In this experiment you will investigate the charging of a capacitor.</w:t>
      </w:r>
    </w:p>
    <w:p w14:paraId="4F5C9AC4" w14:textId="23FAD817" w:rsidR="0012128A" w:rsidRDefault="008E0409" w:rsidP="00EC218A">
      <w:pPr>
        <w:jc w:val="center"/>
      </w:pPr>
      <w:r>
        <w:rPr>
          <w:noProof/>
          <w:lang w:eastAsia="en-GB"/>
        </w:rPr>
        <w:drawing>
          <wp:inline distT="0" distB="0" distL="0" distR="0" wp14:anchorId="6940B6EE" wp14:editId="572FB134">
            <wp:extent cx="3117267" cy="1292352"/>
            <wp:effectExtent l="0" t="0" r="698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11-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267" cy="129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2593" w14:textId="77777777" w:rsidR="0019329D" w:rsidRDefault="00295E4C" w:rsidP="000771ED">
      <w:pPr>
        <w:pStyle w:val="Heading3"/>
        <w:spacing w:before="240"/>
        <w:ind w:right="95"/>
      </w:pPr>
      <w:r>
        <w:t>Procedure</w:t>
      </w:r>
    </w:p>
    <w:p w14:paraId="5070401C" w14:textId="73D67A53" w:rsidR="00EC218A" w:rsidRDefault="002C0FB7" w:rsidP="005B13FA">
      <w:pPr>
        <w:pStyle w:val="ListParagraph"/>
        <w:numPr>
          <w:ilvl w:val="0"/>
          <w:numId w:val="15"/>
        </w:numPr>
        <w:ind w:left="426" w:hanging="426"/>
      </w:pPr>
      <w:r>
        <w:t>Construct the circuit shown in the diagram</w:t>
      </w:r>
      <w:r w:rsidR="00EC218A">
        <w:t xml:space="preserve"> above</w:t>
      </w:r>
      <w:r w:rsidR="000912F6">
        <w:t xml:space="preserve"> using </w:t>
      </w:r>
      <w:r w:rsidR="000912F6" w:rsidRPr="005B13FA">
        <w:rPr>
          <w:i/>
        </w:rPr>
        <w:t>R</w:t>
      </w:r>
      <w:r w:rsidR="003F7941">
        <w:t xml:space="preserve"> </w:t>
      </w:r>
      <w:r w:rsidR="000912F6">
        <w:t>=</w:t>
      </w:r>
      <w:r w:rsidR="003F7941">
        <w:t xml:space="preserve"> </w:t>
      </w:r>
      <w:r w:rsidR="000912F6">
        <w:t>10</w:t>
      </w:r>
      <w:r w:rsidR="005B13FA" w:rsidRPr="005B13FA">
        <w:t xml:space="preserve"> </w:t>
      </w:r>
      <w:r w:rsidR="000912F6">
        <w:t xml:space="preserve">kΩ and </w:t>
      </w:r>
      <w:r w:rsidR="000912F6" w:rsidRPr="005B13FA">
        <w:rPr>
          <w:i/>
        </w:rPr>
        <w:t>C</w:t>
      </w:r>
      <w:r w:rsidR="003F7941">
        <w:t xml:space="preserve"> </w:t>
      </w:r>
      <w:r w:rsidR="000912F6">
        <w:t>=</w:t>
      </w:r>
      <w:r w:rsidR="003F7941">
        <w:t xml:space="preserve"> </w:t>
      </w:r>
      <w:r w:rsidR="000912F6">
        <w:t>1000</w:t>
      </w:r>
      <w:r w:rsidR="005B13FA" w:rsidRPr="005B13FA">
        <w:t xml:space="preserve"> </w:t>
      </w:r>
      <w:r w:rsidR="000912F6">
        <w:t>μF</w:t>
      </w:r>
      <w:r>
        <w:t xml:space="preserve">. </w:t>
      </w:r>
      <w:r w:rsidR="000912F6">
        <w:t>The dc power supply should be set to 9</w:t>
      </w:r>
      <w:r w:rsidR="005B13FA" w:rsidRPr="005B13FA">
        <w:rPr>
          <w:w w:val="33"/>
        </w:rPr>
        <w:t xml:space="preserve"> </w:t>
      </w:r>
      <w:r w:rsidR="000912F6">
        <w:t>V.</w:t>
      </w:r>
      <w:r w:rsidR="002C4BA4">
        <w:t xml:space="preserve"> Be careful to connect the capacitor with the correct polarity.</w:t>
      </w:r>
    </w:p>
    <w:p w14:paraId="25F83A29" w14:textId="77777777" w:rsidR="005B13FA" w:rsidRDefault="005B13FA" w:rsidP="005B13FA">
      <w:pPr>
        <w:pStyle w:val="ListParagraph"/>
        <w:spacing w:line="276" w:lineRule="auto"/>
        <w:ind w:left="426"/>
      </w:pPr>
    </w:p>
    <w:p w14:paraId="7D58457D" w14:textId="77777777" w:rsidR="000912F6" w:rsidRDefault="000912F6" w:rsidP="005B13FA">
      <w:pPr>
        <w:pStyle w:val="ListParagraph"/>
        <w:numPr>
          <w:ilvl w:val="0"/>
          <w:numId w:val="15"/>
        </w:numPr>
        <w:spacing w:line="276" w:lineRule="auto"/>
        <w:ind w:left="426" w:hanging="426"/>
      </w:pPr>
      <w:r>
        <w:t xml:space="preserve">Close the switch to completely discharge the capacitor. </w:t>
      </w:r>
    </w:p>
    <w:p w14:paraId="69848A88" w14:textId="77777777" w:rsidR="005B13FA" w:rsidRDefault="005B13FA" w:rsidP="005B13FA">
      <w:pPr>
        <w:pStyle w:val="ListParagraph"/>
        <w:spacing w:line="276" w:lineRule="auto"/>
        <w:ind w:left="426"/>
      </w:pPr>
    </w:p>
    <w:p w14:paraId="3E6ECC03" w14:textId="703CEAA4" w:rsidR="00570225" w:rsidRDefault="00570225" w:rsidP="005B13FA">
      <w:pPr>
        <w:pStyle w:val="ListParagraph"/>
        <w:numPr>
          <w:ilvl w:val="0"/>
          <w:numId w:val="15"/>
        </w:numPr>
        <w:ind w:left="426" w:hanging="426"/>
      </w:pPr>
      <w:r>
        <w:t xml:space="preserve">The moment you open the switch the capacitor will start charging and you will consider </w:t>
      </w:r>
      <w:r w:rsidRPr="005B13FA">
        <w:rPr>
          <w:i/>
        </w:rPr>
        <w:t>t</w:t>
      </w:r>
      <w:r>
        <w:t xml:space="preserve"> </w:t>
      </w:r>
      <w:r w:rsidR="005B13FA">
        <w:t>to equal 0</w:t>
      </w:r>
      <w:r w:rsidR="003F7941">
        <w:t xml:space="preserve"> </w:t>
      </w:r>
      <w:r>
        <w:t>s</w:t>
      </w:r>
      <w:r w:rsidR="003F7941">
        <w:t>econds</w:t>
      </w:r>
      <w:r>
        <w:t>. Using the stopwatch and the voltmeter, measure the potential difference across the capacitor readings every 10 s</w:t>
      </w:r>
      <w:r w:rsidR="003F7941">
        <w:t>econds</w:t>
      </w:r>
      <w:r>
        <w:t xml:space="preserve"> for a total of </w:t>
      </w:r>
      <w:r w:rsidR="00B10162">
        <w:t>3</w:t>
      </w:r>
      <w:r>
        <w:t xml:space="preserve"> minutes.</w:t>
      </w:r>
    </w:p>
    <w:p w14:paraId="1CC368B6" w14:textId="77777777" w:rsidR="005B13FA" w:rsidRDefault="005B13FA" w:rsidP="005B13FA">
      <w:pPr>
        <w:pStyle w:val="ListParagraph"/>
        <w:spacing w:line="276" w:lineRule="auto"/>
        <w:ind w:left="426"/>
      </w:pPr>
    </w:p>
    <w:p w14:paraId="3B9575D1" w14:textId="77777777" w:rsidR="00570225" w:rsidRDefault="00570225" w:rsidP="005B13FA">
      <w:pPr>
        <w:pStyle w:val="ListParagraph"/>
        <w:numPr>
          <w:ilvl w:val="0"/>
          <w:numId w:val="15"/>
        </w:numPr>
        <w:spacing w:line="276" w:lineRule="auto"/>
        <w:ind w:left="426" w:hanging="426"/>
      </w:pPr>
      <w:r>
        <w:t>Record your measurements in a suitable table.</w:t>
      </w:r>
    </w:p>
    <w:p w14:paraId="0F94D7C6" w14:textId="77777777" w:rsidR="005B13FA" w:rsidRDefault="005B13FA" w:rsidP="005B13FA">
      <w:pPr>
        <w:pStyle w:val="ListParagraph"/>
        <w:spacing w:line="276" w:lineRule="auto"/>
        <w:ind w:left="426"/>
      </w:pPr>
    </w:p>
    <w:p w14:paraId="6FD5ADE3" w14:textId="0C73BF40" w:rsidR="00EC218A" w:rsidRDefault="00570225" w:rsidP="005B13FA">
      <w:pPr>
        <w:pStyle w:val="ListParagraph"/>
        <w:numPr>
          <w:ilvl w:val="0"/>
          <w:numId w:val="15"/>
        </w:numPr>
        <w:spacing w:line="276" w:lineRule="auto"/>
        <w:ind w:left="426" w:hanging="426"/>
      </w:pPr>
      <w:r>
        <w:t xml:space="preserve">Repeat the process using </w:t>
      </w:r>
      <w:r w:rsidRPr="005B13FA">
        <w:rPr>
          <w:i/>
        </w:rPr>
        <w:t>R</w:t>
      </w:r>
      <w:r w:rsidR="003F7941">
        <w:t xml:space="preserve"> </w:t>
      </w:r>
      <w:r>
        <w:t>=</w:t>
      </w:r>
      <w:r w:rsidR="003F7941">
        <w:t xml:space="preserve"> </w:t>
      </w:r>
      <w:r>
        <w:t>10</w:t>
      </w:r>
      <w:r w:rsidR="005B13FA" w:rsidRPr="005B13FA">
        <w:t xml:space="preserve"> </w:t>
      </w:r>
      <w:r>
        <w:t xml:space="preserve">kΩ and </w:t>
      </w:r>
      <w:r w:rsidRPr="005B13FA">
        <w:rPr>
          <w:i/>
        </w:rPr>
        <w:t>C</w:t>
      </w:r>
      <w:r w:rsidR="003F7941">
        <w:t xml:space="preserve"> </w:t>
      </w:r>
      <w:r>
        <w:t>=</w:t>
      </w:r>
      <w:r w:rsidR="003F7941">
        <w:t xml:space="preserve"> </w:t>
      </w:r>
      <w:r>
        <w:t>2200</w:t>
      </w:r>
      <w:r w:rsidR="005B13FA" w:rsidRPr="005B13FA">
        <w:t xml:space="preserve"> </w:t>
      </w:r>
      <w:r>
        <w:t xml:space="preserve">μF. </w:t>
      </w:r>
      <w:r w:rsidR="00EC218A">
        <w:t xml:space="preserve"> </w:t>
      </w:r>
    </w:p>
    <w:p w14:paraId="5C268F9C" w14:textId="77777777" w:rsidR="005B13FA" w:rsidRDefault="005B13FA" w:rsidP="005B13FA">
      <w:pPr>
        <w:pStyle w:val="ListParagraph"/>
        <w:spacing w:line="276" w:lineRule="auto"/>
        <w:ind w:left="426"/>
      </w:pPr>
    </w:p>
    <w:p w14:paraId="737CCAEF" w14:textId="75C56D06" w:rsidR="00570225" w:rsidRDefault="00570225" w:rsidP="005B13FA">
      <w:pPr>
        <w:pStyle w:val="ListParagraph"/>
        <w:numPr>
          <w:ilvl w:val="0"/>
          <w:numId w:val="15"/>
        </w:numPr>
        <w:spacing w:line="276" w:lineRule="auto"/>
        <w:ind w:left="426" w:hanging="426"/>
      </w:pPr>
      <w:r>
        <w:t xml:space="preserve">Repeat the process using </w:t>
      </w:r>
      <w:r w:rsidRPr="005B13FA">
        <w:rPr>
          <w:i/>
        </w:rPr>
        <w:t>R</w:t>
      </w:r>
      <w:r w:rsidR="003F7941" w:rsidRPr="005B13FA">
        <w:t xml:space="preserve"> </w:t>
      </w:r>
      <w:r>
        <w:t>=</w:t>
      </w:r>
      <w:r w:rsidR="003F7941">
        <w:t xml:space="preserve"> </w:t>
      </w:r>
      <w:r>
        <w:t>22</w:t>
      </w:r>
      <w:r w:rsidR="005B13FA" w:rsidRPr="005B13FA">
        <w:t xml:space="preserve"> </w:t>
      </w:r>
      <w:r>
        <w:t xml:space="preserve">kΩ and </w:t>
      </w:r>
      <w:r w:rsidRPr="005B13FA">
        <w:rPr>
          <w:i/>
        </w:rPr>
        <w:t>C</w:t>
      </w:r>
      <w:r w:rsidR="003F7941" w:rsidRPr="005B13FA">
        <w:t xml:space="preserve"> </w:t>
      </w:r>
      <w:r>
        <w:t>=</w:t>
      </w:r>
      <w:r w:rsidR="003F7941">
        <w:t xml:space="preserve"> </w:t>
      </w:r>
      <w:r>
        <w:t>1000</w:t>
      </w:r>
      <w:r w:rsidR="005B13FA" w:rsidRPr="005B13FA">
        <w:t xml:space="preserve"> </w:t>
      </w:r>
      <w:r>
        <w:t>μF.</w:t>
      </w:r>
    </w:p>
    <w:p w14:paraId="4E6034DA" w14:textId="77777777" w:rsidR="005B13FA" w:rsidRDefault="005B13FA" w:rsidP="005B13FA">
      <w:pPr>
        <w:pStyle w:val="ListParagraph"/>
        <w:spacing w:line="276" w:lineRule="auto"/>
        <w:ind w:left="426"/>
      </w:pPr>
    </w:p>
    <w:p w14:paraId="15821B34" w14:textId="77777777" w:rsidR="00570225" w:rsidRDefault="00570225" w:rsidP="005B13FA">
      <w:pPr>
        <w:pStyle w:val="ListParagraph"/>
        <w:numPr>
          <w:ilvl w:val="0"/>
          <w:numId w:val="15"/>
        </w:numPr>
        <w:ind w:left="426" w:hanging="426"/>
      </w:pPr>
      <w:r>
        <w:t xml:space="preserve">Plot graphs of the potential across the capacitor against time for </w:t>
      </w:r>
      <w:r w:rsidR="002C4BA4">
        <w:t>all three</w:t>
      </w:r>
      <w:r>
        <w:t xml:space="preserve"> combination</w:t>
      </w:r>
      <w:r w:rsidR="002C4BA4">
        <w:t>s</w:t>
      </w:r>
      <w:r>
        <w:t xml:space="preserve"> of </w:t>
      </w:r>
      <w:r w:rsidRPr="005B13FA">
        <w:rPr>
          <w:i/>
        </w:rPr>
        <w:t>RC</w:t>
      </w:r>
      <w:r w:rsidR="002C4BA4">
        <w:t xml:space="preserve"> on the same axes</w:t>
      </w:r>
      <w:r>
        <w:t>.</w:t>
      </w:r>
    </w:p>
    <w:p w14:paraId="5BD87F96" w14:textId="77777777" w:rsidR="005B13FA" w:rsidRDefault="005B13FA" w:rsidP="005B13FA">
      <w:pPr>
        <w:pStyle w:val="ListParagraph"/>
        <w:spacing w:line="276" w:lineRule="auto"/>
        <w:ind w:left="426"/>
      </w:pPr>
    </w:p>
    <w:p w14:paraId="3B5A4E6A" w14:textId="63AF3479" w:rsidR="00B86E1E" w:rsidRDefault="00B86E1E" w:rsidP="005B13FA">
      <w:pPr>
        <w:pStyle w:val="ListParagraph"/>
        <w:numPr>
          <w:ilvl w:val="0"/>
          <w:numId w:val="15"/>
        </w:numPr>
        <w:ind w:left="426" w:hanging="426"/>
      </w:pPr>
      <w:r>
        <w:t>From your graphs find the time it takes for the p</w:t>
      </w:r>
      <w:r w:rsidR="003F7941">
        <w:t>otential difference</w:t>
      </w:r>
      <w:r>
        <w:t xml:space="preserve"> across the capacitor to reach 63% of its final value. Compare this time with the value of the product </w:t>
      </w:r>
      <w:r w:rsidRPr="005B13FA">
        <w:rPr>
          <w:i/>
        </w:rPr>
        <w:t>RC</w:t>
      </w:r>
      <w:r>
        <w:t xml:space="preserve"> (time constant) in each case. Be careful with the units!</w:t>
      </w:r>
    </w:p>
    <w:p w14:paraId="1BA38904" w14:textId="77777777" w:rsidR="005B13FA" w:rsidRDefault="005B13FA" w:rsidP="005B13FA">
      <w:pPr>
        <w:pStyle w:val="ListParagraph"/>
        <w:spacing w:line="276" w:lineRule="auto"/>
        <w:ind w:left="426"/>
      </w:pPr>
    </w:p>
    <w:p w14:paraId="127F1F03" w14:textId="10FAD4BD" w:rsidR="002C4BA4" w:rsidRDefault="002C4BA4" w:rsidP="005B13FA">
      <w:pPr>
        <w:pStyle w:val="ListParagraph"/>
        <w:numPr>
          <w:ilvl w:val="0"/>
          <w:numId w:val="15"/>
        </w:numPr>
        <w:ind w:left="426" w:hanging="426"/>
      </w:pPr>
      <w:r>
        <w:t xml:space="preserve">Using the boxes of your graph paper estimate the area between each graph and the </w:t>
      </w:r>
      <w:r w:rsidRPr="005B13FA">
        <w:t>x</w:t>
      </w:r>
      <w:r>
        <w:t>-axis. This a</w:t>
      </w:r>
      <w:r w:rsidR="005B13FA">
        <w:t>rea represents the total charge</w:t>
      </w:r>
      <w:r>
        <w:t xml:space="preserve"> </w:t>
      </w:r>
      <w:r w:rsidR="003F7941" w:rsidRPr="005B13FA">
        <w:rPr>
          <w:i/>
        </w:rPr>
        <w:t>q</w:t>
      </w:r>
      <w:r>
        <w:t xml:space="preserve"> on the capacitor after the given time.</w:t>
      </w:r>
    </w:p>
    <w:p w14:paraId="6BCC2B07" w14:textId="77777777" w:rsidR="005B13FA" w:rsidRDefault="005B13FA" w:rsidP="005B13FA">
      <w:pPr>
        <w:pStyle w:val="ListParagraph"/>
        <w:spacing w:line="276" w:lineRule="auto"/>
        <w:ind w:left="426"/>
      </w:pPr>
    </w:p>
    <w:p w14:paraId="31D57C26" w14:textId="6F2A9893" w:rsidR="00137400" w:rsidRPr="00E54E2C" w:rsidRDefault="002C4BA4" w:rsidP="005B13FA">
      <w:pPr>
        <w:pStyle w:val="ListParagraph"/>
        <w:numPr>
          <w:ilvl w:val="0"/>
          <w:numId w:val="15"/>
        </w:numPr>
        <w:ind w:left="426" w:hanging="426"/>
      </w:pPr>
      <w:r>
        <w:t xml:space="preserve">Calculate the capacitance of each capacitor using the formula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="00B86E1E">
        <w:t xml:space="preserve">, where </w:t>
      </w:r>
      <w:r w:rsidR="00B86E1E" w:rsidRPr="005B13FA">
        <w:rPr>
          <w:i/>
        </w:rPr>
        <w:t>V</w:t>
      </w:r>
      <w:r w:rsidR="00B86E1E">
        <w:t xml:space="preserve"> is the p</w:t>
      </w:r>
      <w:r w:rsidR="003F7941">
        <w:t>otential difference</w:t>
      </w:r>
      <w:r w:rsidR="00B86E1E">
        <w:t xml:space="preserve"> across the capacitor at </w:t>
      </w:r>
      <w:r w:rsidR="00B86E1E" w:rsidRPr="005B13FA">
        <w:rPr>
          <w:i/>
        </w:rPr>
        <w:t>t</w:t>
      </w:r>
      <w:r w:rsidR="00B86E1E">
        <w:t xml:space="preserve"> = </w:t>
      </w:r>
      <w:r w:rsidR="00B10162">
        <w:t>3</w:t>
      </w:r>
      <w:r w:rsidR="00B86E1E">
        <w:t xml:space="preserve"> minutes</w:t>
      </w:r>
      <w:r>
        <w:t>. Compare the calculated values with the ones marked on the capacitors you used.</w:t>
      </w:r>
    </w:p>
    <w:p w14:paraId="66089146" w14:textId="77777777" w:rsidR="000B064A" w:rsidRDefault="000B064A" w:rsidP="000B064A">
      <w:pPr>
        <w:pStyle w:val="Heading3"/>
        <w:spacing w:before="240"/>
      </w:pPr>
      <w:r>
        <w:t>Questions</w:t>
      </w:r>
    </w:p>
    <w:p w14:paraId="71BA119A" w14:textId="0B818F3F" w:rsidR="00A33EBD" w:rsidRDefault="000B064A" w:rsidP="000B064A">
      <w:pPr>
        <w:pStyle w:val="Question"/>
        <w:numPr>
          <w:ilvl w:val="1"/>
          <w:numId w:val="13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What is the name for the relationship demonstrated by the graph of capacitor </w:t>
      </w:r>
      <w:r w:rsidR="003F7941">
        <w:t xml:space="preserve">potential difference </w:t>
      </w:r>
      <w:r>
        <w:t xml:space="preserve">vs time? </w:t>
      </w:r>
    </w:p>
    <w:p w14:paraId="0A4245B9" w14:textId="77777777" w:rsidR="00A33EBD" w:rsidRDefault="00A33EBD" w:rsidP="00A33EBD">
      <w:pPr>
        <w:pStyle w:val="Question"/>
        <w:tabs>
          <w:tab w:val="clear" w:pos="567"/>
          <w:tab w:val="left" w:pos="426"/>
        </w:tabs>
        <w:spacing w:after="200"/>
        <w:ind w:left="426" w:firstLine="0"/>
      </w:pPr>
    </w:p>
    <w:p w14:paraId="2B797897" w14:textId="77777777" w:rsidR="00A33EBD" w:rsidRDefault="00A33EBD" w:rsidP="00A33EBD">
      <w:pPr>
        <w:pStyle w:val="Question"/>
        <w:tabs>
          <w:tab w:val="clear" w:pos="567"/>
          <w:tab w:val="left" w:pos="426"/>
        </w:tabs>
        <w:spacing w:after="200"/>
        <w:ind w:left="426" w:firstLine="0"/>
      </w:pPr>
    </w:p>
    <w:p w14:paraId="6E13FD0A" w14:textId="77777777" w:rsidR="000B064A" w:rsidRDefault="000B064A" w:rsidP="000B064A">
      <w:pPr>
        <w:pStyle w:val="Question"/>
        <w:numPr>
          <w:ilvl w:val="1"/>
          <w:numId w:val="13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If you wish </w:t>
      </w:r>
      <w:r w:rsidR="005A0B56">
        <w:t xml:space="preserve">the capacitor to charge faster, what resistor would you use? </w:t>
      </w:r>
    </w:p>
    <w:p w14:paraId="0FDF4DB7" w14:textId="77777777" w:rsidR="00177739" w:rsidRDefault="00177739" w:rsidP="000B064A">
      <w:pPr>
        <w:pStyle w:val="Question"/>
        <w:spacing w:after="200"/>
      </w:pPr>
    </w:p>
    <w:sectPr w:rsidR="001777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9C6DE" w14:textId="77777777" w:rsidR="009644FE" w:rsidRDefault="009644FE">
      <w:r>
        <w:separator/>
      </w:r>
    </w:p>
  </w:endnote>
  <w:endnote w:type="continuationSeparator" w:id="0">
    <w:p w14:paraId="418CC5E8" w14:textId="77777777" w:rsidR="009644FE" w:rsidRDefault="0096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C22EA" w14:textId="77777777" w:rsidR="00676831" w:rsidRDefault="006768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55B1E" w14:textId="44CB066B" w:rsidR="00CF1450" w:rsidRDefault="00B738FD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676831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676831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676831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AE645" w14:textId="77777777" w:rsidR="00676831" w:rsidRDefault="006768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A1134" w14:textId="77777777" w:rsidR="009644FE" w:rsidRDefault="009644FE">
      <w:r>
        <w:separator/>
      </w:r>
    </w:p>
  </w:footnote>
  <w:footnote w:type="continuationSeparator" w:id="0">
    <w:p w14:paraId="39C78545" w14:textId="77777777" w:rsidR="009644FE" w:rsidRDefault="00964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9869" w14:textId="77777777" w:rsidR="00676831" w:rsidRDefault="006768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3860A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090FB169" wp14:editId="3A15B16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50115" w14:textId="77777777" w:rsidR="00676831" w:rsidRDefault="006768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0302A91C"/>
    <w:lvl w:ilvl="0" w:tplc="BE565F5E">
      <w:start w:val="1"/>
      <w:numFmt w:val="decimal"/>
      <w:lvlText w:val="%1"/>
      <w:lvlJc w:val="left"/>
      <w:pPr>
        <w:ind w:left="4965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40349"/>
    <w:multiLevelType w:val="hybridMultilevel"/>
    <w:tmpl w:val="826E4DF2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53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1310A"/>
    <w:multiLevelType w:val="hybridMultilevel"/>
    <w:tmpl w:val="32E862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22489"/>
    <w:multiLevelType w:val="hybridMultilevel"/>
    <w:tmpl w:val="A24E1700"/>
    <w:lvl w:ilvl="0" w:tplc="08090017">
      <w:start w:val="1"/>
      <w:numFmt w:val="lowerLetter"/>
      <w:lvlText w:val="%1)"/>
      <w:lvlJc w:val="left"/>
      <w:pPr>
        <w:ind w:left="4965" w:hanging="57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C63BE5"/>
    <w:multiLevelType w:val="hybridMultilevel"/>
    <w:tmpl w:val="DD964D82"/>
    <w:lvl w:ilvl="0" w:tplc="08090017">
      <w:start w:val="1"/>
      <w:numFmt w:val="lowerLetter"/>
      <w:lvlText w:val="%1)"/>
      <w:lvlJc w:val="left"/>
      <w:pPr>
        <w:ind w:left="4965" w:hanging="570"/>
      </w:pPr>
      <w:rPr>
        <w:rFonts w:hint="default"/>
        <w:b/>
      </w:r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E57CA"/>
    <w:multiLevelType w:val="multilevel"/>
    <w:tmpl w:val="A80A23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0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24D86"/>
    <w:rsid w:val="0003284D"/>
    <w:rsid w:val="00075577"/>
    <w:rsid w:val="000771ED"/>
    <w:rsid w:val="000912F6"/>
    <w:rsid w:val="000A60CE"/>
    <w:rsid w:val="000B064A"/>
    <w:rsid w:val="000B23C8"/>
    <w:rsid w:val="000E382F"/>
    <w:rsid w:val="00105573"/>
    <w:rsid w:val="00113667"/>
    <w:rsid w:val="001162E6"/>
    <w:rsid w:val="0012128A"/>
    <w:rsid w:val="00137400"/>
    <w:rsid w:val="00145A92"/>
    <w:rsid w:val="00177739"/>
    <w:rsid w:val="0019329D"/>
    <w:rsid w:val="001C558D"/>
    <w:rsid w:val="001D51C1"/>
    <w:rsid w:val="00204507"/>
    <w:rsid w:val="002473E8"/>
    <w:rsid w:val="00295E4C"/>
    <w:rsid w:val="002C0FB7"/>
    <w:rsid w:val="002C4BA4"/>
    <w:rsid w:val="00324660"/>
    <w:rsid w:val="0037500C"/>
    <w:rsid w:val="00376479"/>
    <w:rsid w:val="00382EB2"/>
    <w:rsid w:val="00385D48"/>
    <w:rsid w:val="003B6443"/>
    <w:rsid w:val="003C6555"/>
    <w:rsid w:val="003F7941"/>
    <w:rsid w:val="00434E98"/>
    <w:rsid w:val="00495348"/>
    <w:rsid w:val="004E62A6"/>
    <w:rsid w:val="004F2E2A"/>
    <w:rsid w:val="00502F3D"/>
    <w:rsid w:val="005143BA"/>
    <w:rsid w:val="005156C9"/>
    <w:rsid w:val="00570225"/>
    <w:rsid w:val="00592F7C"/>
    <w:rsid w:val="00593726"/>
    <w:rsid w:val="005A0B56"/>
    <w:rsid w:val="005B13FA"/>
    <w:rsid w:val="005D6F8E"/>
    <w:rsid w:val="005E2E51"/>
    <w:rsid w:val="00617F70"/>
    <w:rsid w:val="00626016"/>
    <w:rsid w:val="006337B7"/>
    <w:rsid w:val="00636EB4"/>
    <w:rsid w:val="00663570"/>
    <w:rsid w:val="00670D11"/>
    <w:rsid w:val="00676831"/>
    <w:rsid w:val="006E4AF2"/>
    <w:rsid w:val="00733E7E"/>
    <w:rsid w:val="00784B1D"/>
    <w:rsid w:val="00790019"/>
    <w:rsid w:val="007B25B6"/>
    <w:rsid w:val="0081269F"/>
    <w:rsid w:val="00831892"/>
    <w:rsid w:val="008819D7"/>
    <w:rsid w:val="008A1A93"/>
    <w:rsid w:val="008A2A43"/>
    <w:rsid w:val="008D5B74"/>
    <w:rsid w:val="008E0409"/>
    <w:rsid w:val="008E424E"/>
    <w:rsid w:val="00905281"/>
    <w:rsid w:val="0091236E"/>
    <w:rsid w:val="0091745D"/>
    <w:rsid w:val="00953499"/>
    <w:rsid w:val="009644FE"/>
    <w:rsid w:val="009651AA"/>
    <w:rsid w:val="00972854"/>
    <w:rsid w:val="0098249F"/>
    <w:rsid w:val="009D0B89"/>
    <w:rsid w:val="009F2AA1"/>
    <w:rsid w:val="00A33EBD"/>
    <w:rsid w:val="00AB3110"/>
    <w:rsid w:val="00B00DE7"/>
    <w:rsid w:val="00B10162"/>
    <w:rsid w:val="00B21E4C"/>
    <w:rsid w:val="00B60288"/>
    <w:rsid w:val="00B73742"/>
    <w:rsid w:val="00B738FD"/>
    <w:rsid w:val="00B86E1E"/>
    <w:rsid w:val="00B970E8"/>
    <w:rsid w:val="00B977F1"/>
    <w:rsid w:val="00BE71CE"/>
    <w:rsid w:val="00BF0479"/>
    <w:rsid w:val="00C01C8C"/>
    <w:rsid w:val="00C07000"/>
    <w:rsid w:val="00C152D6"/>
    <w:rsid w:val="00C57B5C"/>
    <w:rsid w:val="00CA0163"/>
    <w:rsid w:val="00CA4D3A"/>
    <w:rsid w:val="00CA5EA0"/>
    <w:rsid w:val="00CB019F"/>
    <w:rsid w:val="00CC2500"/>
    <w:rsid w:val="00CF1450"/>
    <w:rsid w:val="00D22CDB"/>
    <w:rsid w:val="00D45FDD"/>
    <w:rsid w:val="00D94444"/>
    <w:rsid w:val="00DD56A0"/>
    <w:rsid w:val="00DE7829"/>
    <w:rsid w:val="00DF0648"/>
    <w:rsid w:val="00E54E2C"/>
    <w:rsid w:val="00E812DF"/>
    <w:rsid w:val="00E8239E"/>
    <w:rsid w:val="00EC218A"/>
    <w:rsid w:val="00F419E7"/>
    <w:rsid w:val="00F8776C"/>
    <w:rsid w:val="00FC7954"/>
    <w:rsid w:val="00FD6AB6"/>
    <w:rsid w:val="00FE4ED3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0D077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apple-converted-space">
    <w:name w:val="apple-converted-space"/>
    <w:basedOn w:val="DefaultParagraphFont"/>
    <w:rsid w:val="000E382F"/>
  </w:style>
  <w:style w:type="paragraph" w:styleId="BalloonText">
    <w:name w:val="Balloon Text"/>
    <w:basedOn w:val="Normal"/>
    <w:link w:val="BalloonTextChar"/>
    <w:rsid w:val="009728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854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12128A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0B064A"/>
    <w:rPr>
      <w:rFonts w:ascii="Arial" w:hAnsi="Arial" w:cs="Arial"/>
      <w:b/>
      <w:bCs/>
      <w:iCs/>
      <w:kern w:val="32"/>
      <w:sz w:val="22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apple-converted-space">
    <w:name w:val="apple-converted-space"/>
    <w:basedOn w:val="DefaultParagraphFont"/>
    <w:rsid w:val="000E382F"/>
  </w:style>
  <w:style w:type="paragraph" w:styleId="BalloonText">
    <w:name w:val="Balloon Text"/>
    <w:basedOn w:val="Normal"/>
    <w:link w:val="BalloonTextChar"/>
    <w:rsid w:val="009728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854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12128A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0B064A"/>
    <w:rPr>
      <w:rFonts w:ascii="Arial" w:hAnsi="Arial" w:cs="Arial"/>
      <w:b/>
      <w:bCs/>
      <w:iCs/>
      <w:kern w:val="32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CB85D-D6DC-49ED-BBDB-4749981B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7</TotalTime>
  <Pages>2</Pages>
  <Words>487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6</cp:revision>
  <cp:lastPrinted>2014-09-27T09:28:00Z</cp:lastPrinted>
  <dcterms:created xsi:type="dcterms:W3CDTF">2014-09-04T20:37:00Z</dcterms:created>
  <dcterms:modified xsi:type="dcterms:W3CDTF">2014-10-23T09:32:00Z</dcterms:modified>
</cp:coreProperties>
</file>